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73" w:rsidRPr="00651EBF" w:rsidRDefault="00F84E73" w:rsidP="0085365A">
      <w:pPr>
        <w:spacing w:after="36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51EBF">
        <w:rPr>
          <w:rFonts w:ascii="TH SarabunPSK" w:eastAsia="Times New Roman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CE9FD" wp14:editId="4DB9618E">
                <wp:simplePos x="0" y="0"/>
                <wp:positionH relativeFrom="column">
                  <wp:posOffset>-14275</wp:posOffset>
                </wp:positionH>
                <wp:positionV relativeFrom="paragraph">
                  <wp:posOffset>721995</wp:posOffset>
                </wp:positionV>
                <wp:extent cx="5760000" cy="0"/>
                <wp:effectExtent l="0" t="0" r="3175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B8C66B" id="ตัวเชื่อมต่อตรง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56.85pt" to="452.4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" strokecolor="black [3213]" strokeweight="1.5pt"/>
            </w:pict>
          </mc:Fallback>
        </mc:AlternateContent>
      </w:r>
      <w:r w:rsidRPr="00651EBF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ส่วนที่ </w:t>
      </w:r>
      <w:r w:rsidR="0085365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๓</w:t>
      </w:r>
      <w:r w:rsidRPr="00651EBF">
        <w:rPr>
          <w:rFonts w:ascii="TH SarabunPSK" w:eastAsia="Times New Roman" w:hAnsi="TH SarabunPSK" w:cs="TH SarabunPSK"/>
          <w:b/>
          <w:bCs/>
          <w:sz w:val="40"/>
          <w:szCs w:val="40"/>
        </w:rPr>
        <w:t> </w:t>
      </w:r>
      <w:r w:rsidRPr="00651EBF">
        <w:rPr>
          <w:rFonts w:ascii="TH SarabunPSK" w:eastAsia="Times New Roman" w:hAnsi="TH SarabunPSK" w:cs="TH SarabunPSK"/>
          <w:b/>
          <w:bCs/>
          <w:sz w:val="40"/>
          <w:szCs w:val="40"/>
        </w:rPr>
        <w:br/>
      </w:r>
      <w:r w:rsidRPr="00651EBF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มาตรฐานการศึกษาของสถานศึกษา</w:t>
      </w:r>
    </w:p>
    <w:p w:rsidR="0085365A" w:rsidRPr="0085365A" w:rsidRDefault="0085365A" w:rsidP="0085365A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85365A">
        <w:rPr>
          <w:rFonts w:ascii="TH SarabunPSK" w:eastAsia="Times New Roman" w:hAnsi="TH SarabunPSK" w:cs="TH SarabunPSK"/>
          <w:sz w:val="36"/>
          <w:szCs w:val="36"/>
          <w:cs/>
        </w:rPr>
        <w:t>ให้สถานศึกษาระบุมาตรฐานการศึกษาของสถานศึกษาซึ่งเป็นไปตามมาตรฐานการอาชีวศึกษาที่รัฐมนตรีว่าการกระทรวงศึกษาธิการประกาศกำหนด และสถานศึกษาสามารถกำหนดมาตรฐานการศึกษาหรือประเด็นการประเมินเพิ่มเติมตามบริบทของสถานศึกษา</w:t>
      </w:r>
    </w:p>
    <w:p w:rsidR="0085365A" w:rsidRDefault="0085365A" w:rsidP="0085365A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85365A">
        <w:rPr>
          <w:rFonts w:ascii="TH SarabunPSK" w:eastAsia="Times New Roman" w:hAnsi="TH SarabunPSK" w:cs="TH SarabunPSK"/>
          <w:sz w:val="36"/>
          <w:szCs w:val="36"/>
          <w:cs/>
        </w:rPr>
        <w:t xml:space="preserve">มาตรฐานการศึกษาของวิทยาลัยสารพัดช่างตราด ประกอบด้วย 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>๓</w:t>
      </w:r>
      <w:r w:rsidRPr="0085365A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Pr="0085365A">
        <w:rPr>
          <w:rFonts w:ascii="TH SarabunPSK" w:eastAsia="Times New Roman" w:hAnsi="TH SarabunPSK" w:cs="TH SarabunPSK"/>
          <w:sz w:val="36"/>
          <w:szCs w:val="36"/>
          <w:cs/>
        </w:rPr>
        <w:t xml:space="preserve">มาตรฐาน 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>๙</w:t>
      </w:r>
      <w:r w:rsidRPr="0085365A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Pr="0085365A">
        <w:rPr>
          <w:rFonts w:ascii="TH SarabunPSK" w:eastAsia="Times New Roman" w:hAnsi="TH SarabunPSK" w:cs="TH SarabunPSK"/>
          <w:sz w:val="36"/>
          <w:szCs w:val="36"/>
          <w:cs/>
        </w:rPr>
        <w:t>ประเด็นการประเมิน ดังนี้</w:t>
      </w:r>
    </w:p>
    <w:p w:rsidR="00F84E73" w:rsidRPr="00651EBF" w:rsidRDefault="00F84E73" w:rsidP="0085365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b/>
          <w:bCs/>
          <w:sz w:val="32"/>
          <w:szCs w:val="32"/>
          <w:bdr w:val="single" w:sz="6" w:space="0" w:color="auto" w:frame="1"/>
          <w:cs/>
        </w:rPr>
        <w:t xml:space="preserve">มาตรฐานที่ </w:t>
      </w:r>
      <w:r w:rsidR="0085365A">
        <w:rPr>
          <w:rFonts w:ascii="TH SarabunPSK" w:eastAsia="Times New Roman" w:hAnsi="TH SarabunPSK" w:cs="TH SarabunPSK" w:hint="cs"/>
          <w:b/>
          <w:bCs/>
          <w:sz w:val="32"/>
          <w:szCs w:val="32"/>
          <w:bdr w:val="single" w:sz="6" w:space="0" w:color="auto" w:frame="1"/>
          <w:cs/>
        </w:rPr>
        <w:t>๑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  <w:bdr w:val="single" w:sz="6" w:space="0" w:color="auto" w:frame="1"/>
        </w:rPr>
        <w:t xml:space="preserve"> 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  <w:bdr w:val="single" w:sz="6" w:space="0" w:color="auto" w:frame="1"/>
          <w:cs/>
        </w:rPr>
        <w:t>คุณลักษณะของผู้สำเร็จการศึกษาอาชีวศึกษาที่พึงประสงค์</w:t>
      </w:r>
    </w:p>
    <w:p w:rsidR="00F84E73" w:rsidRPr="00651EBF" w:rsidRDefault="0085365A" w:rsidP="0085365A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84E73" w:rsidRPr="00651EBF">
        <w:rPr>
          <w:rFonts w:ascii="TH SarabunPSK" w:eastAsia="Times New Roman" w:hAnsi="TH SarabunPSK" w:cs="TH SarabunPSK"/>
          <w:sz w:val="32"/>
          <w:szCs w:val="32"/>
          <w:cs/>
        </w:rPr>
        <w:t>การจัดการอาชีวศึกษา เป็นการจัดการศึกษาเพื่อพัฒนาผู้สำเร็</w:t>
      </w:r>
      <w:r>
        <w:rPr>
          <w:rFonts w:ascii="TH SarabunPSK" w:eastAsia="Times New Roman" w:hAnsi="TH SarabunPSK" w:cs="TH SarabunPSK"/>
          <w:sz w:val="32"/>
          <w:szCs w:val="32"/>
          <w:cs/>
        </w:rPr>
        <w:t>จการศึกษาอาชีวศึกษาให้มีความรู้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F84E73" w:rsidRPr="00651EBF">
        <w:rPr>
          <w:rFonts w:ascii="TH SarabunPSK" w:eastAsia="Times New Roman" w:hAnsi="TH SarabunPSK" w:cs="TH SarabunPSK"/>
          <w:sz w:val="32"/>
          <w:szCs w:val="32"/>
          <w:cs/>
        </w:rPr>
        <w:t>มีทักษะและการประยุกต์ใช้เป็นไปตามมาตรฐานคุณวุฒิอาชีวศึกษาแต่ละระดับการศึกษา และมีคุณธรรม จริยธรรม และคุณลักษณะที่พึงประสงค์ ประกอบด้วยประเด็นการประเมิน ดังนี้</w:t>
      </w:r>
    </w:p>
    <w:p w:rsidR="00F84E73" w:rsidRPr="00651EBF" w:rsidRDefault="00F84E73" w:rsidP="0085365A">
      <w:pPr>
        <w:tabs>
          <w:tab w:val="left" w:pos="851"/>
          <w:tab w:val="left" w:pos="1276"/>
          <w:tab w:val="left" w:pos="1701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85365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๑.๑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ด้านความรู้</w:t>
      </w:r>
    </w:p>
    <w:p w:rsidR="00F84E73" w:rsidRPr="00651EBF" w:rsidRDefault="00F84E73" w:rsidP="0085365A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365A">
        <w:rPr>
          <w:rFonts w:ascii="TH SarabunPSK" w:eastAsia="Times New Roman" w:hAnsi="TH SarabunPSK" w:cs="TH SarabunPSK"/>
          <w:spacing w:val="-8"/>
          <w:sz w:val="32"/>
          <w:szCs w:val="32"/>
        </w:rPr>
        <w:t> </w:t>
      </w:r>
      <w:r w:rsidRPr="008536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</w:t>
      </w:r>
      <w:r w:rsidRPr="008536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="0085365A" w:rsidRPr="008536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8536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ผู้สำเร็จการศึกษาอาชีวศึกษามีความรู้เกี่ยวกับข้อเท็จจริง ตามหลักการ ทฤษฏี และแนวปฏิบัติ</w:t>
      </w:r>
      <w:r w:rsidR="008536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br/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ที่เกี่ยวข้องกับสาขาวิชาที่เรียน หรือทำงาน โดยเน้นความรู้เชิงทฤษฏี และหรือข้อเท็จจริง เป็นไปตามมาตรฐานคุณวุฒิอาชีวศึกษาแต่ละระดับการศึกษา</w:t>
      </w:r>
    </w:p>
    <w:p w:rsidR="00F84E73" w:rsidRPr="00651EBF" w:rsidRDefault="00F84E73" w:rsidP="0085365A">
      <w:pPr>
        <w:tabs>
          <w:tab w:val="left" w:pos="851"/>
          <w:tab w:val="left" w:pos="1276"/>
          <w:tab w:val="left" w:pos="1701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85365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๑.๒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ด้านทักษะและการประยุกต์ใช้</w:t>
      </w:r>
    </w:p>
    <w:p w:rsidR="00F84E73" w:rsidRPr="00651EBF" w:rsidRDefault="00F84E73" w:rsidP="0085365A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sz w:val="32"/>
          <w:szCs w:val="32"/>
        </w:rPr>
        <w:t> </w:t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5365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 xml:space="preserve">ผู้สำเร็จการศึกษาอาชีวศึกษามีทักษะที่จำเป็นในศตวรรษที่ </w:t>
      </w:r>
      <w:r w:rsidR="0085365A">
        <w:rPr>
          <w:rFonts w:ascii="TH SarabunPSK" w:eastAsia="Times New Roman" w:hAnsi="TH SarabunPSK" w:cs="TH SarabunPSK" w:hint="cs"/>
          <w:sz w:val="32"/>
          <w:szCs w:val="32"/>
          <w:cs/>
        </w:rPr>
        <w:t>๒๑</w:t>
      </w:r>
      <w:r w:rsidRPr="00651E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ทักษะวิชาชีพ และทักษะชีวิตเป็นไปตามมาตรฐานคุณวุฒิอาชีวศึกษาแต่ละระดับการศึกษา สามารถประยุกต์ใช้ในการปฏิบัติงาน และการดำรงชีวิตอยู่ร่วมกับผู้อื่นได้อย่างมีความสุขตามปรัชญาของเศรษฐกิจพอเพียง และมีสุขภาวะที่ดี</w:t>
      </w:r>
    </w:p>
    <w:p w:rsidR="00F84E73" w:rsidRPr="00651EBF" w:rsidRDefault="00F84E73" w:rsidP="0085365A">
      <w:pPr>
        <w:tabs>
          <w:tab w:val="left" w:pos="851"/>
          <w:tab w:val="left" w:pos="1276"/>
          <w:tab w:val="left" w:pos="1701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85365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๑.๓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ด้านคุณธรรม จริยธรรม และคุณลักษณะที่พึงประสงค์</w:t>
      </w:r>
    </w:p>
    <w:p w:rsidR="00F84E73" w:rsidRPr="00651EBF" w:rsidRDefault="00F84E73" w:rsidP="0085365A">
      <w:pPr>
        <w:tabs>
          <w:tab w:val="left" w:pos="851"/>
          <w:tab w:val="left" w:pos="1276"/>
          <w:tab w:val="left" w:pos="1701"/>
        </w:tabs>
        <w:spacing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sz w:val="32"/>
          <w:szCs w:val="32"/>
        </w:rPr>
        <w:t> </w:t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5365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ผู้สำเร็จการศึกษาอาชีวศึกษามีคุณธรรม จริยธรรม จรรยาบรรณวิชาชีพ เจตคติและกิจนิสัยที่ดี ภูมิใจและรักษาเอกลักษณ์ของชาติไทย เคารพกฎหมาย เคารพสิทธิของผู้อื่น มีความรับผิดชอบตามบทบาทหน้าที่ของตนเองตามระบอบประชาธิปไตยอันมีพระมหากษัตริย์ทรงเป็นประมุข มีจิตสาธารณะ และมีจิตสำนึกรักษ์สิ่งแวดล้อม</w:t>
      </w:r>
    </w:p>
    <w:p w:rsidR="00F84E73" w:rsidRPr="00651EBF" w:rsidRDefault="00F84E73" w:rsidP="0085365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b/>
          <w:bCs/>
          <w:sz w:val="32"/>
          <w:szCs w:val="32"/>
          <w:bdr w:val="single" w:sz="6" w:space="0" w:color="auto" w:frame="1"/>
          <w:cs/>
        </w:rPr>
        <w:t xml:space="preserve">มาตรฐานที่ </w:t>
      </w:r>
      <w:r w:rsidR="0085365A">
        <w:rPr>
          <w:rFonts w:ascii="TH SarabunPSK" w:eastAsia="Times New Roman" w:hAnsi="TH SarabunPSK" w:cs="TH SarabunPSK" w:hint="cs"/>
          <w:b/>
          <w:bCs/>
          <w:sz w:val="32"/>
          <w:szCs w:val="32"/>
          <w:bdr w:val="single" w:sz="6" w:space="0" w:color="auto" w:frame="1"/>
          <w:cs/>
        </w:rPr>
        <w:t>๒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  <w:bdr w:val="single" w:sz="6" w:space="0" w:color="auto" w:frame="1"/>
        </w:rPr>
        <w:t xml:space="preserve"> 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  <w:bdr w:val="single" w:sz="6" w:space="0" w:color="auto" w:frame="1"/>
          <w:cs/>
        </w:rPr>
        <w:t>การจัดการอาชีวศึกษา</w:t>
      </w:r>
    </w:p>
    <w:p w:rsidR="00F84E73" w:rsidRPr="00651EBF" w:rsidRDefault="0085365A" w:rsidP="0085365A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84E73" w:rsidRPr="00651EBF">
        <w:rPr>
          <w:rFonts w:ascii="TH SarabunPSK" w:eastAsia="Times New Roman" w:hAnsi="TH SarabunPSK" w:cs="TH SarabunPSK"/>
          <w:sz w:val="32"/>
          <w:szCs w:val="32"/>
          <w:cs/>
        </w:rPr>
        <w:t>สถานศึกษามีครูที่มีคุณวุฒิการศึกษาและจำนวนตามเกณฑ์ที่กำหนด ใช้หลักสูตรฐานสมรรถนะในการจัดการเรียนการสอนที่เน้นผู้เรียนเป็นสำคัญ และบริหารจัดการทรัพยากร</w:t>
      </w:r>
      <w:r w:rsidR="001E56E6" w:rsidRPr="00651EB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84E73" w:rsidRPr="00651EBF">
        <w:rPr>
          <w:rFonts w:ascii="TH SarabunPSK" w:eastAsia="Times New Roman" w:hAnsi="TH SarabunPSK" w:cs="TH SarabunPSK"/>
          <w:sz w:val="32"/>
          <w:szCs w:val="32"/>
          <w:cs/>
        </w:rPr>
        <w:t>ของสถานศึกษาอย่างมีประสิทธิภาพ มีความสำเร็จในการดำเนินการตามนโยบายสำคัญของหน่วยงานต้นสังกัดหรือหน่วยงานที่กำกับดูแลสถานศึกษา ประกอบด้วยประเด็นการประเมิน ดังนี้</w:t>
      </w:r>
    </w:p>
    <w:p w:rsidR="00F84E73" w:rsidRPr="00651EBF" w:rsidRDefault="00F84E73" w:rsidP="0085365A">
      <w:pPr>
        <w:tabs>
          <w:tab w:val="left" w:pos="851"/>
          <w:tab w:val="left" w:pos="1276"/>
          <w:tab w:val="left" w:pos="1701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ab/>
      </w:r>
      <w:r w:rsidR="0085365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๒.๑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ด้านหลักสูตรอาชีวศึกษา</w:t>
      </w:r>
    </w:p>
    <w:p w:rsidR="00F84E73" w:rsidRPr="00651EBF" w:rsidRDefault="00F84E73" w:rsidP="0085365A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sz w:val="32"/>
          <w:szCs w:val="32"/>
        </w:rPr>
        <w:t> </w:t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5365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สถานศึกษาใช้หลักสูตรฐานสมรรถนะที่สอดคล้อง</w:t>
      </w:r>
      <w:r w:rsidR="0085365A">
        <w:rPr>
          <w:rFonts w:ascii="TH SarabunPSK" w:eastAsia="Times New Roman" w:hAnsi="TH SarabunPSK" w:cs="TH SarabunPSK"/>
          <w:sz w:val="32"/>
          <w:szCs w:val="32"/>
          <w:cs/>
        </w:rPr>
        <w:t>กับความต้องการของผู้เรียน ชุมชน</w:t>
      </w:r>
      <w:r w:rsidR="0085365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สถานประกอบการ ตลาดแรงงาน มีการปรับปรุงรายวิชาเดิม หรือกำหนดรายวิชาใหม่ หรือกลุ่มวิชาเพิ่มเติม</w:t>
      </w:r>
      <w:r w:rsidR="0085365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ให้ทันต่อการเปลี่ยนแปลงของเทคโนโลยีและความต้องการของตลาดแรงงาน โดยความร่วมมือกับ</w:t>
      </w:r>
      <w:r w:rsidR="0085365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สถานประกอบการหรือหน่วยงานที่เกี่ยวข้อง</w:t>
      </w:r>
    </w:p>
    <w:p w:rsidR="00F84E73" w:rsidRPr="00651EBF" w:rsidRDefault="00F84E73" w:rsidP="0085365A">
      <w:pPr>
        <w:tabs>
          <w:tab w:val="left" w:pos="851"/>
          <w:tab w:val="left" w:pos="1276"/>
          <w:tab w:val="left" w:pos="1701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85365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๒.๒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ด้านการจัดการเรียนการสอนอาชีวศึกษา</w:t>
      </w:r>
    </w:p>
    <w:p w:rsidR="00F84E73" w:rsidRPr="00651EBF" w:rsidRDefault="00F84E73" w:rsidP="0085365A">
      <w:pPr>
        <w:tabs>
          <w:tab w:val="left" w:pos="851"/>
          <w:tab w:val="left" w:pos="1276"/>
          <w:tab w:val="left" w:pos="1701"/>
        </w:tabs>
        <w:spacing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sz w:val="32"/>
          <w:szCs w:val="32"/>
        </w:rPr>
        <w:t> </w:t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5365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สถานศึกษามีครูที่มีคุณวุฒิการศึกษาและมีจำนวนตามเกณฑ์ที่กำหนด ได้รับการพัฒนา</w:t>
      </w:r>
      <w:r w:rsidR="0085365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อย่างเป็นระบบต่อเนื่อง เพื่อเป็นผู้พร้อมทั้งด้านคุณธรรม จริยธรรมและความเข้มแข็งทางวิชาการและวิชาชีพ จัดการเรียนการสอนที่เน้นผู้เรียนเป็นสำคัญ ตอบสนองความต้องการของ</w:t>
      </w:r>
      <w:r w:rsidR="0085365A">
        <w:rPr>
          <w:rFonts w:ascii="TH SarabunPSK" w:eastAsia="Times New Roman" w:hAnsi="TH SarabunPSK" w:cs="TH SarabunPSK"/>
          <w:sz w:val="32"/>
          <w:szCs w:val="32"/>
          <w:cs/>
        </w:rPr>
        <w:t>ผู้เรียนทั้งวัยเรียนและวัยทำงาน</w:t>
      </w:r>
      <w:r w:rsidR="0085365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ตามหลักสูตร มาตรฐานคุณวุฒิอาชีวศึกษาแต่ละระดับการศึกษา ตามระเบียบหรือข้อบังคับเกี่ยวกับ</w:t>
      </w:r>
      <w:r w:rsidR="0085365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การจัดการศึกษาและการประเมินผลการเรียนของแต่ละหลักสูตร ส่งเสริม สนับสนุน กำกับ ดูแลให้ครูจัดการเรียนการสอนรายวิชาให้ถูกต้อง ครบถ้วน สมบูรณ์</w:t>
      </w:r>
    </w:p>
    <w:p w:rsidR="00F84E73" w:rsidRPr="00651EBF" w:rsidRDefault="00F84E73" w:rsidP="0085365A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85365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๒.๓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ด้านการบริหารจัดการ</w:t>
      </w:r>
    </w:p>
    <w:p w:rsidR="00F84E73" w:rsidRPr="00651EBF" w:rsidRDefault="00F84E73" w:rsidP="0085365A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sz w:val="32"/>
          <w:szCs w:val="32"/>
        </w:rPr>
        <w:t> </w:t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5365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สถานศึกษาบริหารจัดการบุคลากร สภาพแวดล้อม ภูมิทัศน์ อาคารสถานที่ ห้องเรียน ห้องปฏิบัติการ โรงฝึกงาน ศูนย์</w:t>
      </w:r>
      <w:proofErr w:type="spellStart"/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วิทย</w:t>
      </w:r>
      <w:proofErr w:type="spellEnd"/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บริการ สื่อ แหล่งเรียนรู้ เทคโนโลยีสารสนเทศ ครุภัณฑ์ และงบประมาณของสถานศึกษาที่มีอยู่อย่างเต็มศักยภาพและมีประสิทธิภาพ</w:t>
      </w:r>
    </w:p>
    <w:p w:rsidR="00F84E73" w:rsidRPr="00651EBF" w:rsidRDefault="00F84E73" w:rsidP="0085365A">
      <w:pPr>
        <w:tabs>
          <w:tab w:val="left" w:pos="851"/>
          <w:tab w:val="left" w:pos="1276"/>
          <w:tab w:val="left" w:pos="1701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85365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๒.๔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ด้านการนำนโยบายสู่การปฏิบัติ</w:t>
      </w:r>
    </w:p>
    <w:p w:rsidR="00F84E73" w:rsidRPr="00651EBF" w:rsidRDefault="00F84E73" w:rsidP="0085365A">
      <w:pPr>
        <w:tabs>
          <w:tab w:val="left" w:pos="851"/>
          <w:tab w:val="left" w:pos="1276"/>
          <w:tab w:val="left" w:pos="1701"/>
        </w:tabs>
        <w:spacing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sz w:val="32"/>
          <w:szCs w:val="32"/>
        </w:rPr>
        <w:t> </w:t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5365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สถานศึกษามีความสำเร็จในการดำเนินการบริหา</w:t>
      </w:r>
      <w:r w:rsidR="0085365A">
        <w:rPr>
          <w:rFonts w:ascii="TH SarabunPSK" w:eastAsia="Times New Roman" w:hAnsi="TH SarabunPSK" w:cs="TH SarabunPSK"/>
          <w:sz w:val="32"/>
          <w:szCs w:val="32"/>
          <w:cs/>
        </w:rPr>
        <w:t>รจัดการสถานศึกษา ตามนโยบายสำคัญ</w:t>
      </w:r>
      <w:r w:rsidR="0085365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ที่หน่วยงานต้นสังกัดหรือหน่วยงานที่กำกับดูแลสถานศึกษามอบหมาย โดยความร่วมมือของผู้บริหาร ครู บุคลากรทางการศึกษาและผู้เรียน รวมทั้งการช่วยเหลือ ส่งเ</w:t>
      </w:r>
      <w:r w:rsidR="0085365A">
        <w:rPr>
          <w:rFonts w:ascii="TH SarabunPSK" w:eastAsia="Times New Roman" w:hAnsi="TH SarabunPSK" w:cs="TH SarabunPSK"/>
          <w:sz w:val="32"/>
          <w:szCs w:val="32"/>
          <w:cs/>
        </w:rPr>
        <w:t>สริม สนับสนุนจากผู้ปกครอง ชุมชน</w:t>
      </w:r>
      <w:r w:rsidR="0085365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สถานประกอบการและหน่วยงานที่เกี่ยวข้องทั้งภาครัฐและภาคเอกชน</w:t>
      </w:r>
    </w:p>
    <w:p w:rsidR="00F84E73" w:rsidRPr="00651EBF" w:rsidRDefault="00F84E73" w:rsidP="0085365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b/>
          <w:bCs/>
          <w:sz w:val="32"/>
          <w:szCs w:val="32"/>
          <w:bdr w:val="single" w:sz="6" w:space="0" w:color="auto" w:frame="1"/>
          <w:cs/>
        </w:rPr>
        <w:t xml:space="preserve">มาตรฐานที่ </w:t>
      </w:r>
      <w:r w:rsidR="0085365A">
        <w:rPr>
          <w:rFonts w:ascii="TH SarabunPSK" w:eastAsia="Times New Roman" w:hAnsi="TH SarabunPSK" w:cs="TH SarabunPSK" w:hint="cs"/>
          <w:b/>
          <w:bCs/>
          <w:sz w:val="32"/>
          <w:szCs w:val="32"/>
          <w:bdr w:val="single" w:sz="6" w:space="0" w:color="auto" w:frame="1"/>
          <w:cs/>
        </w:rPr>
        <w:t>๓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  <w:bdr w:val="single" w:sz="6" w:space="0" w:color="auto" w:frame="1"/>
        </w:rPr>
        <w:t xml:space="preserve"> </w:t>
      </w:r>
      <w:r w:rsidRPr="00651EBF">
        <w:rPr>
          <w:rFonts w:ascii="TH SarabunPSK" w:eastAsia="Times New Roman" w:hAnsi="TH SarabunPSK" w:cs="TH SarabunPSK"/>
          <w:b/>
          <w:bCs/>
          <w:sz w:val="32"/>
          <w:szCs w:val="32"/>
          <w:bdr w:val="single" w:sz="6" w:space="0" w:color="auto" w:frame="1"/>
          <w:cs/>
        </w:rPr>
        <w:t>การสร้างสังคมแห่งการเรียนรู้</w:t>
      </w:r>
    </w:p>
    <w:p w:rsidR="00F84E73" w:rsidRPr="00651EBF" w:rsidRDefault="00F84E73" w:rsidP="0085365A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sz w:val="32"/>
          <w:szCs w:val="32"/>
        </w:rPr>
        <w:tab/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สถานศึกษาร่วมมือกับบุคคล ชุมชน องค์กรต่าง ๆ</w:t>
      </w:r>
      <w:r w:rsidR="001E56E6" w:rsidRPr="00651EBF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เพื่อสร้างสังคมแห่งการเรียนรู้</w:t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มีการจัดทำนวัตกรรม สิ่งประดิษฐ์ งานสร้างสรรค์ งานวิจัย ประกอบด้วยประเด็นการประเมิน ดังนี้</w:t>
      </w:r>
    </w:p>
    <w:p w:rsidR="00F84E73" w:rsidRPr="00651EBF" w:rsidRDefault="00FF0D8D" w:rsidP="0085365A">
      <w:pPr>
        <w:tabs>
          <w:tab w:val="left" w:pos="851"/>
          <w:tab w:val="left" w:pos="1276"/>
          <w:tab w:val="left" w:pos="1701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85365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๓.๑</w:t>
      </w:r>
      <w:r w:rsidR="00F84E73" w:rsidRPr="00651E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F84E73" w:rsidRPr="00651E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ด้านความร่วมมือในการสร้างสังคมแห่งการเรียนรู้</w:t>
      </w:r>
    </w:p>
    <w:p w:rsidR="00F84E73" w:rsidRPr="00651EBF" w:rsidRDefault="00F84E73" w:rsidP="0085365A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sz w:val="32"/>
          <w:szCs w:val="32"/>
        </w:rPr>
        <w:t> </w:t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80E1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สถานศึกษามีการสร้างความร่วมมือกับบุคคล ชุมชน องค์กรต่าง ๆ ทั้งในประเทศและต่างประเทศในการจัดการศึกษา การจัดทรัพยากรทางการศึกษา กระบวนการเรียนรู้ การบริการทางวิชาการและวิชาชีพ โดยใช้เทคโนโลยีที่เหมาะสม เพื่อพัฒนาผู้เรียนและคนในชุมชนสู่สังคมแห่งการเรียนรู้</w:t>
      </w:r>
    </w:p>
    <w:p w:rsidR="00080E1B" w:rsidRDefault="00FF0D8D" w:rsidP="0085365A">
      <w:pPr>
        <w:tabs>
          <w:tab w:val="left" w:pos="851"/>
          <w:tab w:val="left" w:pos="1276"/>
          <w:tab w:val="left" w:pos="1701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1EB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080E1B" w:rsidRDefault="00080E1B" w:rsidP="0085365A">
      <w:pPr>
        <w:tabs>
          <w:tab w:val="left" w:pos="851"/>
          <w:tab w:val="left" w:pos="1276"/>
          <w:tab w:val="left" w:pos="1701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84E73" w:rsidRPr="00651EBF" w:rsidRDefault="00080E1B" w:rsidP="0085365A">
      <w:pPr>
        <w:tabs>
          <w:tab w:val="left" w:pos="851"/>
          <w:tab w:val="left" w:pos="1276"/>
          <w:tab w:val="left" w:pos="1701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ab/>
      </w:r>
      <w:r w:rsidR="0085365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๓.๒</w:t>
      </w:r>
      <w:r w:rsidR="00F84E73" w:rsidRPr="00651E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F84E73" w:rsidRPr="00651E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ด้านนวัตกรรม สิ่งประดิษฐ์ งานสร้างสรรค์ งานวิจัย</w:t>
      </w:r>
    </w:p>
    <w:p w:rsidR="00F84E73" w:rsidRPr="00651EBF" w:rsidRDefault="00F84E73" w:rsidP="00080E1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51EBF">
        <w:rPr>
          <w:rFonts w:ascii="TH SarabunPSK" w:eastAsia="Times New Roman" w:hAnsi="TH SarabunPSK" w:cs="TH SarabunPSK"/>
          <w:sz w:val="32"/>
          <w:szCs w:val="32"/>
        </w:rPr>
        <w:t> </w:t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F0D8D" w:rsidRPr="00651EB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80E1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1EBF">
        <w:rPr>
          <w:rFonts w:ascii="TH SarabunPSK" w:eastAsia="Times New Roman" w:hAnsi="TH SarabunPSK" w:cs="TH SarabunPSK"/>
          <w:sz w:val="32"/>
          <w:szCs w:val="32"/>
          <w:cs/>
        </w:rPr>
        <w:t>สถานศึกษาส่งเสริมสนับสนุนให้มีการจัดทำนวัตกรรม สิ่งประดิษฐ์ งานสร้างสรรค์ งานวิจัย โดยผู้บริหาร ครู บุคลากรทางการศึกษา ผู้เรียน หรือร่วมกับบุคคล ชุมชน องค์กรต่าง ๆ ที่สามารถนำไปใช้ประโยชน์ได้ตามวัตถุประสงค์ และเผยแพร่สู่สาธารณชน</w:t>
      </w:r>
    </w:p>
    <w:p w:rsidR="0072218F" w:rsidRPr="00651EBF" w:rsidRDefault="0072218F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72218F" w:rsidRPr="00651EBF" w:rsidSect="0085365A">
      <w:headerReference w:type="default" r:id="rId6"/>
      <w:type w:val="continuous"/>
      <w:pgSz w:w="11906" w:h="16838" w:code="9"/>
      <w:pgMar w:top="1440" w:right="1440" w:bottom="1440" w:left="1440" w:header="709" w:footer="709" w:gutter="0"/>
      <w:pgNumType w:fmt="thaiNumbers"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9A9" w:rsidRDefault="00BB29A9" w:rsidP="000D27F2">
      <w:pPr>
        <w:spacing w:after="0" w:line="240" w:lineRule="auto"/>
      </w:pPr>
      <w:r>
        <w:separator/>
      </w:r>
    </w:p>
  </w:endnote>
  <w:endnote w:type="continuationSeparator" w:id="0">
    <w:p w:rsidR="00BB29A9" w:rsidRDefault="00BB29A9" w:rsidP="000D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9A9" w:rsidRDefault="00BB29A9" w:rsidP="000D27F2">
      <w:pPr>
        <w:spacing w:after="0" w:line="240" w:lineRule="auto"/>
      </w:pPr>
      <w:r>
        <w:separator/>
      </w:r>
    </w:p>
  </w:footnote>
  <w:footnote w:type="continuationSeparator" w:id="0">
    <w:p w:rsidR="00BB29A9" w:rsidRDefault="00BB29A9" w:rsidP="000D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1791709693"/>
      <w:docPartObj>
        <w:docPartGallery w:val="Page Numbers (Top of Page)"/>
        <w:docPartUnique/>
      </w:docPartObj>
    </w:sdtPr>
    <w:sdtContent>
      <w:p w:rsidR="0085365A" w:rsidRPr="0085365A" w:rsidRDefault="0085365A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85365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5365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5365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80E1B" w:rsidRPr="00080E1B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๒๑</w:t>
        </w:r>
        <w:r w:rsidRPr="0085365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D27F2" w:rsidRDefault="000D27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73"/>
    <w:rsid w:val="00080E1B"/>
    <w:rsid w:val="000D27F2"/>
    <w:rsid w:val="001E56E6"/>
    <w:rsid w:val="00651EBF"/>
    <w:rsid w:val="006C7475"/>
    <w:rsid w:val="0072218F"/>
    <w:rsid w:val="0085365A"/>
    <w:rsid w:val="009F6A92"/>
    <w:rsid w:val="00BB29A9"/>
    <w:rsid w:val="00BD1B60"/>
    <w:rsid w:val="00C539AF"/>
    <w:rsid w:val="00DF35D4"/>
    <w:rsid w:val="00E757EC"/>
    <w:rsid w:val="00EC2C56"/>
    <w:rsid w:val="00F160AA"/>
    <w:rsid w:val="00F84E7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78492B-21B8-472B-96D9-8C988298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ackbold18">
    <w:name w:val="blackbold18"/>
    <w:basedOn w:val="a"/>
    <w:rsid w:val="00F84E7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pt-2">
    <w:name w:val="pt-2"/>
    <w:basedOn w:val="a"/>
    <w:rsid w:val="00F84E7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v-chipcontent">
    <w:name w:val="v-chip__content"/>
    <w:basedOn w:val="a0"/>
    <w:rsid w:val="00F84E73"/>
  </w:style>
  <w:style w:type="paragraph" w:customStyle="1" w:styleId="regular16">
    <w:name w:val="regular16"/>
    <w:basedOn w:val="a"/>
    <w:rsid w:val="00F84E7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bold16">
    <w:name w:val="bold16"/>
    <w:basedOn w:val="a0"/>
    <w:rsid w:val="00F84E73"/>
  </w:style>
  <w:style w:type="paragraph" w:styleId="a3">
    <w:name w:val="header"/>
    <w:basedOn w:val="a"/>
    <w:link w:val="a4"/>
    <w:uiPriority w:val="99"/>
    <w:unhideWhenUsed/>
    <w:rsid w:val="000D2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D27F2"/>
  </w:style>
  <w:style w:type="paragraph" w:styleId="a5">
    <w:name w:val="footer"/>
    <w:basedOn w:val="a"/>
    <w:link w:val="a6"/>
    <w:uiPriority w:val="99"/>
    <w:unhideWhenUsed/>
    <w:rsid w:val="000D2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D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0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4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5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8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1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4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9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Windows User</cp:lastModifiedBy>
  <cp:revision>5</cp:revision>
  <dcterms:created xsi:type="dcterms:W3CDTF">2019-06-05T08:58:00Z</dcterms:created>
  <dcterms:modified xsi:type="dcterms:W3CDTF">2020-05-31T13:25:00Z</dcterms:modified>
</cp:coreProperties>
</file>